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0" w:rsidRDefault="00B50280" w:rsidP="00B50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17CE31E3 – GROUND WATER HYDROLOGY</w:t>
      </w:r>
    </w:p>
    <w:p w:rsidR="00B50280" w:rsidRDefault="00B50280" w:rsidP="00B5028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2858"/>
        <w:gridCol w:w="3958"/>
        <w:gridCol w:w="1254"/>
      </w:tblGrid>
      <w:tr w:rsidR="00B50280" w:rsidRPr="00E13A45" w:rsidTr="004D2C04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Elective 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280" w:rsidRPr="00E13A45" w:rsidTr="004D2C04">
        <w:trPr>
          <w:trHeight w:val="360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3 - 0-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B50280" w:rsidRPr="00E13A45" w:rsidTr="004D2C04">
        <w:trPr>
          <w:trHeight w:val="360"/>
          <w:jc w:val="center"/>
        </w:trPr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50280" w:rsidRPr="00E13A45" w:rsidTr="004D2C04">
        <w:trPr>
          <w:trHeight w:val="360"/>
          <w:jc w:val="center"/>
        </w:trPr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0280" w:rsidRPr="00E13A45" w:rsidTr="004D2C04">
        <w:trPr>
          <w:trHeight w:val="360"/>
          <w:jc w:val="center"/>
        </w:trPr>
        <w:tc>
          <w:tcPr>
            <w:tcW w:w="10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Pr="00E13A45" w:rsidRDefault="00B50280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50280" w:rsidRDefault="00B50280" w:rsidP="00B50280">
      <w:pPr>
        <w:rPr>
          <w:rFonts w:ascii="Calibri" w:eastAsia="Calibri" w:hAnsi="Calibri" w:cs="Gautami"/>
        </w:rPr>
      </w:pPr>
    </w:p>
    <w:tbl>
      <w:tblPr>
        <w:tblW w:w="49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844"/>
        <w:gridCol w:w="7803"/>
      </w:tblGrid>
      <w:tr w:rsidR="00B50280" w:rsidTr="004D2C04">
        <w:trPr>
          <w:trHeight w:val="427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0280" w:rsidRDefault="00B50280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Pr="009958CA" w:rsidRDefault="00B50280" w:rsidP="00B502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occurrence of hydrological cycle and groundwater budgeting.</w:t>
            </w:r>
          </w:p>
          <w:p w:rsidR="00B50280" w:rsidRPr="009958CA" w:rsidRDefault="00B50280" w:rsidP="00B502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analyze</w:t>
            </w:r>
            <w:r w:rsidRPr="0099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hydraulic properties of the aquifer and its influence on occurrence and movement of ground water in wells.</w:t>
            </w:r>
          </w:p>
          <w:p w:rsidR="00B50280" w:rsidRDefault="00B50280" w:rsidP="00B502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study the yield of wells in different types of aquifers by applying various groundwater theories.</w:t>
            </w:r>
          </w:p>
          <w:p w:rsidR="00B50280" w:rsidRDefault="00B50280" w:rsidP="00B502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understand the various subsurface water exploration methods.</w:t>
            </w:r>
          </w:p>
          <w:p w:rsidR="00B50280" w:rsidRDefault="00B50280" w:rsidP="00B502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various methods of artificial recharge and their importance, saline water intrusion and its controlling methods. </w:t>
            </w:r>
          </w:p>
          <w:p w:rsidR="00B50280" w:rsidRPr="008B3738" w:rsidRDefault="00B50280" w:rsidP="00B502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aquifer behavior by applying various methods of analog modeling and understand the groundwater management methods.</w:t>
            </w:r>
          </w:p>
        </w:tc>
      </w:tr>
      <w:tr w:rsidR="00B50280" w:rsidTr="004D2C04">
        <w:trPr>
          <w:trHeight w:val="427"/>
          <w:jc w:val="center"/>
        </w:trPr>
        <w:tc>
          <w:tcPr>
            <w:tcW w:w="75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nature of groundwater and its role in the water cycle.</w:t>
            </w:r>
          </w:p>
        </w:tc>
      </w:tr>
      <w:tr w:rsidR="00B50280" w:rsidTr="004D2C04">
        <w:trPr>
          <w:trHeight w:val="427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Apply the concept of Darcy’s law for estimating discharge and understand their characteristics and classifications.</w:t>
            </w:r>
          </w:p>
        </w:tc>
      </w:tr>
      <w:tr w:rsidR="00B50280" w:rsidTr="004D2C04">
        <w:trPr>
          <w:trHeight w:val="121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0280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356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amiliar with the technology of water wells and groundwater monitoring.</w:t>
            </w:r>
          </w:p>
        </w:tc>
      </w:tr>
      <w:tr w:rsidR="00B50280" w:rsidTr="004D2C04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0280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356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amiliar with the technology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 investigation the surface and subsurface water.</w:t>
            </w:r>
          </w:p>
        </w:tc>
      </w:tr>
      <w:tr w:rsidR="00B50280" w:rsidTr="004D2C04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0280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Understand the importance of artificial recharge and employ the artificial ground water recharge techniques and identify the saline water intrusion locations.</w:t>
            </w:r>
          </w:p>
        </w:tc>
      </w:tr>
      <w:tr w:rsidR="00B50280" w:rsidTr="004D2C04">
        <w:trPr>
          <w:trHeight w:val="100"/>
          <w:jc w:val="center"/>
        </w:trPr>
        <w:tc>
          <w:tcPr>
            <w:tcW w:w="7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280" w:rsidRDefault="00B50280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Default="00B50280" w:rsidP="004D2C04">
            <w:pPr>
              <w:spacing w:after="0" w:line="360" w:lineRule="auto"/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Pr="002A0912" w:rsidRDefault="00B50280" w:rsidP="004D2C0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0912">
              <w:rPr>
                <w:rFonts w:ascii="Times New Roman" w:eastAsia="Calibri" w:hAnsi="Times New Roman" w:cs="Times New Roman"/>
                <w:sz w:val="24"/>
              </w:rPr>
              <w:t xml:space="preserve">Determine the characteristics of the aquifers with the help of modeling techniques. </w:t>
            </w:r>
          </w:p>
        </w:tc>
      </w:tr>
      <w:tr w:rsidR="00B50280" w:rsidTr="004D2C04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280" w:rsidRDefault="00B5028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B50280" w:rsidRDefault="00B50280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Pr="00802F0E" w:rsidRDefault="00B50280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</w:t>
            </w:r>
          </w:p>
          <w:p w:rsidR="00B50280" w:rsidRPr="004F456D" w:rsidRDefault="00B50280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Ground water utili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zation and historical background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in hydrologic </w:t>
            </w:r>
            <w:r w:rsidR="004F456D">
              <w:rPr>
                <w:rFonts w:ascii="Times New Roman" w:hAnsi="Times New Roman" w:cs="Times New Roman"/>
                <w:sz w:val="24"/>
                <w:szCs w:val="24"/>
              </w:rPr>
              <w:t xml:space="preserve">cycle. </w:t>
            </w:r>
            <w:r w:rsidR="004F456D" w:rsidRPr="00802F0E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4F456D">
              <w:rPr>
                <w:rFonts w:ascii="Times New Roman" w:hAnsi="Times New Roman" w:cs="Times New Roman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budget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and ground water level fluctuat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ions and environmental influence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iterature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nternet resources.</w:t>
            </w:r>
          </w:p>
          <w:p w:rsidR="004F456D" w:rsidRDefault="004F456D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456D" w:rsidRDefault="004F456D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0280" w:rsidRPr="00802F0E" w:rsidRDefault="00B50280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</w:t>
            </w:r>
          </w:p>
          <w:p w:rsidR="00B50280" w:rsidRPr="00B55FEA" w:rsidRDefault="00B50280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OCCURRENCE AND MOVEMENT OF GROUND WATER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: Origin &amp; age of ground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ock properties affecting groundwater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roundwater column, zones of aeration &amp; saturation, aqu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ifers and their characteristics and classification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Groundwater basins &amp; springs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Darcy’s Law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Permeability &amp; its determination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Dupuit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assumptions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eterogeneity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anisotropy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Ground water flow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rates &amp; flow directions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eneral flow equations through porous media.</w:t>
            </w:r>
          </w:p>
          <w:p w:rsidR="00B50280" w:rsidRPr="00802F0E" w:rsidRDefault="00B50280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III</w:t>
            </w:r>
          </w:p>
          <w:p w:rsidR="00B50280" w:rsidRPr="00802F0E" w:rsidRDefault="00B50280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ADVANCED WELL HYDRAULICS: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teady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unsteady u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niform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radial flow to a well in a confined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unconfined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leaky aquifer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ell flow near aquifer boundaries for special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nditions, partially penetrating,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horizontal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wells &amp; multiple well systems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well completion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ehabilitation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esting for yield.</w:t>
            </w:r>
          </w:p>
          <w:p w:rsidR="00B50280" w:rsidRDefault="00B50280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0280" w:rsidRPr="00802F0E" w:rsidRDefault="00B50280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  <w:p w:rsidR="00B50280" w:rsidRPr="00B55FEA" w:rsidRDefault="00B50280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SURFACE </w:t>
            </w: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SUB-SURFACE INVESTIGATION OF GROUND WATER: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Geological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Geophysical Exploration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Remote Sensing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Electric Resistivity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Seismic refraction based methods for surface investigation of ground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Test drilling &amp; ground water level measurement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Sub-surface ground water investigation through geophysical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Resistivity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Spontaneous Potential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Radiation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Temperature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Caliper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Fluid Conductivity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Fluid Velocity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Miscellaneous Logging.</w:t>
            </w:r>
          </w:p>
          <w:p w:rsidR="00B50280" w:rsidRPr="00EF5B9A" w:rsidRDefault="00B50280" w:rsidP="004D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</w:t>
            </w:r>
          </w:p>
          <w:p w:rsidR="00B50280" w:rsidRPr="00802F0E" w:rsidRDefault="00B50280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ARTIFICIAL GROUND WATER RECHARGE: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methods of artificial ground water recharge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echarge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mounds and induced recharge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water recharge for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ater spreading.</w:t>
            </w:r>
          </w:p>
          <w:p w:rsidR="00B50280" w:rsidRPr="00802F0E" w:rsidRDefault="00B50280" w:rsidP="004D2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SALINE WATER INTRUSION IN AQUIFERS: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Ghyben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-Herzberg relation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between fresh &amp; saline waters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hape &amp; structure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fresh and saline water interface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Upcoming of saline 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resh-saline wat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relations on oceanic islands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eawater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ntrusion in karst terrains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aline water intrusion control.</w:t>
            </w:r>
          </w:p>
          <w:p w:rsidR="00B50280" w:rsidRPr="00802F0E" w:rsidRDefault="00B50280" w:rsidP="004D2C04">
            <w:pPr>
              <w:tabs>
                <w:tab w:val="left" w:pos="21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802F0E">
              <w:rPr>
                <w:rFonts w:ascii="Times New Roman" w:hAnsi="Times New Roman"/>
                <w:b/>
                <w:sz w:val="24"/>
                <w:szCs w:val="24"/>
              </w:rPr>
              <w:t xml:space="preserve"> – VI</w:t>
            </w:r>
          </w:p>
          <w:p w:rsidR="00B50280" w:rsidRDefault="00B50280" w:rsidP="004D2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b/>
                <w:sz w:val="24"/>
                <w:szCs w:val="24"/>
              </w:rPr>
              <w:t>MODELING AND MANAGEMENT OF GROUND WATER: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Ground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modeling through porous media analog, electric analog and digital computer models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water basin management concept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ydrologi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equilibrium equation. </w:t>
            </w:r>
          </w:p>
          <w:p w:rsidR="00B50280" w:rsidRDefault="00B50280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 water basin investigations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collection &amp; field work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ynamic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equilibrium in natural aquifers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anagement potential &amp; safe yield of aquifers, stream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Aquifer interaction.</w:t>
            </w:r>
          </w:p>
          <w:p w:rsidR="004F456D" w:rsidRPr="00507426" w:rsidRDefault="004F456D" w:rsidP="004D2C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280" w:rsidTr="004D2C04">
        <w:trPr>
          <w:trHeight w:val="266"/>
          <w:jc w:val="center"/>
        </w:trPr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56D" w:rsidRDefault="004F456D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280" w:rsidRDefault="00B5028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B50280" w:rsidRDefault="00B50280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B50280" w:rsidRDefault="00B50280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280" w:rsidRPr="00802F0E" w:rsidRDefault="00B50280" w:rsidP="004D2C0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B50280" w:rsidRPr="00802F0E" w:rsidRDefault="00B50280" w:rsidP="00B5028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D.K. Todd and L. F. Mays,"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GroundWater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Hydrology", John Wiley and sons. </w:t>
            </w:r>
          </w:p>
          <w:p w:rsidR="00B50280" w:rsidRPr="00802F0E" w:rsidRDefault="00B50280" w:rsidP="00B5028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K. R.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Karanth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,"Hydrogeology", 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TataMcGraw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Hill Publishing Company. </w:t>
            </w:r>
          </w:p>
          <w:p w:rsidR="00B50280" w:rsidRPr="00802F0E" w:rsidRDefault="00B50280" w:rsidP="00B50280">
            <w:pPr>
              <w:pStyle w:val="ListParagraph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Ramakrishnan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“Ground Water” Published by 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Scitech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Publications (India) 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0280" w:rsidRDefault="00B50280" w:rsidP="004D2C04">
            <w:pPr>
              <w:tabs>
                <w:tab w:val="left" w:pos="8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B50280" w:rsidRPr="00437683" w:rsidRDefault="00B50280" w:rsidP="004D2C04">
            <w:pPr>
              <w:tabs>
                <w:tab w:val="left" w:pos="8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0280" w:rsidRDefault="00B50280" w:rsidP="00B50280">
            <w:pPr>
              <w:pStyle w:val="ListParagraph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H. M. 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Raghunath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“Ground Water” Wiley Eastern Ltd.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B50280" w:rsidRPr="00EA036F" w:rsidRDefault="00B50280" w:rsidP="00B50280">
            <w:pPr>
              <w:pStyle w:val="ListParagraph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K.Subramanya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Hydrology</w:t>
            </w:r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>TataMcGraw</w:t>
            </w:r>
            <w:proofErr w:type="spellEnd"/>
            <w:r w:rsidRPr="00802F0E">
              <w:rPr>
                <w:rFonts w:ascii="Times New Roman" w:hAnsi="Times New Roman" w:cs="Times New Roman"/>
                <w:sz w:val="24"/>
                <w:szCs w:val="24"/>
              </w:rPr>
              <w:t xml:space="preserve"> Hill Publishing Company.</w:t>
            </w:r>
          </w:p>
        </w:tc>
      </w:tr>
    </w:tbl>
    <w:p w:rsidR="00A16433" w:rsidRDefault="00A16433">
      <w:bookmarkStart w:id="0" w:name="_GoBack"/>
      <w:bookmarkEnd w:id="0"/>
    </w:p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6C6"/>
    <w:multiLevelType w:val="hybridMultilevel"/>
    <w:tmpl w:val="D5CEE68A"/>
    <w:lvl w:ilvl="0" w:tplc="2CF03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37DBF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69"/>
    <w:rsid w:val="00024A29"/>
    <w:rsid w:val="004F456D"/>
    <w:rsid w:val="005B57C0"/>
    <w:rsid w:val="00A16433"/>
    <w:rsid w:val="00B50280"/>
    <w:rsid w:val="00CC4969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028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50280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028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50280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2019-03-23T13:56:00Z</dcterms:created>
  <dcterms:modified xsi:type="dcterms:W3CDTF">2019-03-25T10:52:00Z</dcterms:modified>
</cp:coreProperties>
</file>